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3C490" w14:textId="3CFA9D35" w:rsidR="00126541" w:rsidRPr="002404E1" w:rsidRDefault="00287E04" w:rsidP="000957C4">
      <w:pPr>
        <w:pStyle w:val="Title"/>
        <w:jc w:val="center"/>
        <w:rPr>
          <w:rFonts w:ascii="Tahoma" w:hAnsi="Tahoma" w:cs="Tahoma"/>
          <w:sz w:val="48"/>
          <w:szCs w:val="48"/>
        </w:rPr>
      </w:pPr>
      <w:r>
        <w:rPr>
          <w:rFonts w:ascii="Tahoma" w:hAnsi="Tahoma" w:cs="Tahoma"/>
          <w:sz w:val="48"/>
          <w:szCs w:val="48"/>
        </w:rPr>
        <w:t>Finding a Rate Law</w:t>
      </w:r>
    </w:p>
    <w:p w14:paraId="31084232" w14:textId="40CDC7E7" w:rsidR="000851D7" w:rsidRDefault="000851D7" w:rsidP="000851D7">
      <w:pPr>
        <w:pStyle w:val="Heading1"/>
      </w:pPr>
      <w:r>
        <w:t>Introduction</w:t>
      </w:r>
    </w:p>
    <w:p w14:paraId="3D5EC531" w14:textId="7D2201EE" w:rsidR="003A2B62" w:rsidRDefault="003A2B62" w:rsidP="003A2B62">
      <w:r>
        <w:t xml:space="preserve">A reaction is never instantaneous, and the time dependence of a reaction is described by a rate law. For example, </w:t>
      </w:r>
      <w:r>
        <w:t>if A</w:t>
      </w:r>
      <w:r>
        <w:t xml:space="preserve"> + B </w:t>
      </w:r>
      <w:r>
        <w:sym w:font="Wingdings" w:char="F0E0"/>
      </w:r>
      <w:r>
        <w:t xml:space="preserve"> C, then the rate law will have the form</w:t>
      </w:r>
    </w:p>
    <w:p w14:paraId="77BFB3A7" w14:textId="77777777" w:rsidR="003A2B62" w:rsidRDefault="003A2B62" w:rsidP="003A2B62">
      <w:pPr>
        <w:jc w:val="center"/>
      </w:pPr>
      <w:r>
        <w:t>Rate = k [A]</w:t>
      </w:r>
      <w:r>
        <w:rPr>
          <w:vertAlign w:val="superscript"/>
        </w:rPr>
        <w:t>α</w:t>
      </w:r>
      <w:r>
        <w:t xml:space="preserve"> [B]</w:t>
      </w:r>
      <w:r w:rsidRPr="003F6785">
        <w:rPr>
          <w:vertAlign w:val="superscript"/>
        </w:rPr>
        <w:t>β</w:t>
      </w:r>
    </w:p>
    <w:p w14:paraId="3370B9A8" w14:textId="77777777" w:rsidR="003A2B62" w:rsidRDefault="003A2B62" w:rsidP="003A2B62">
      <w:r>
        <w:t>where k is the rate constant, the brackets represent to concentrations of the two reactants, and α and β are the respective rate orders.</w:t>
      </w:r>
    </w:p>
    <w:p w14:paraId="4096C492" w14:textId="77777777" w:rsidR="003A2B62" w:rsidRDefault="003A2B62" w:rsidP="003A2B62">
      <w:r>
        <w:t>The reaction examined in this experiment is between the iodate and bisulfite ions:</w:t>
      </w:r>
    </w:p>
    <w:p w14:paraId="72FFF1F3" w14:textId="77777777" w:rsidR="003A2B62" w:rsidRDefault="003A2B62" w:rsidP="003A2B62">
      <w:pPr>
        <w:jc w:val="center"/>
      </w:pPr>
      <w:r>
        <w:t>2 IO</w:t>
      </w:r>
      <w:r>
        <w:rPr>
          <w:vertAlign w:val="subscript"/>
        </w:rPr>
        <w:t>3</w:t>
      </w:r>
      <w:r>
        <w:rPr>
          <w:vertAlign w:val="superscript"/>
        </w:rPr>
        <w:t>−</w:t>
      </w:r>
      <w:r>
        <w:t xml:space="preserve"> + 3 S</w:t>
      </w:r>
      <w:r>
        <w:rPr>
          <w:vertAlign w:val="subscript"/>
        </w:rPr>
        <w:t>2</w:t>
      </w:r>
      <w:r>
        <w:t>O</w:t>
      </w:r>
      <w:r>
        <w:rPr>
          <w:vertAlign w:val="subscript"/>
        </w:rPr>
        <w:t>5</w:t>
      </w:r>
      <w:r>
        <w:rPr>
          <w:vertAlign w:val="superscript"/>
        </w:rPr>
        <w:t>2−</w:t>
      </w:r>
      <w:r>
        <w:t xml:space="preserve"> + 3 H</w:t>
      </w:r>
      <w:r>
        <w:rPr>
          <w:vertAlign w:val="subscript"/>
        </w:rPr>
        <w:t>2</w:t>
      </w:r>
      <w:r>
        <w:t>O → 2 I</w:t>
      </w:r>
      <w:r>
        <w:rPr>
          <w:vertAlign w:val="superscript"/>
        </w:rPr>
        <w:t>−</w:t>
      </w:r>
      <w:r>
        <w:t xml:space="preserve"> + 6 HSO</w:t>
      </w:r>
      <w:r>
        <w:rPr>
          <w:vertAlign w:val="subscript"/>
        </w:rPr>
        <w:t>4</w:t>
      </w:r>
      <w:r>
        <w:rPr>
          <w:vertAlign w:val="superscript"/>
        </w:rPr>
        <w:t>−</w:t>
      </w:r>
    </w:p>
    <w:p w14:paraId="7E7B662D" w14:textId="1CB0FA1B" w:rsidR="003A2B62" w:rsidRDefault="003A2B62" w:rsidP="003A2B62">
      <w:r>
        <w:t>with a corresponding rate law</w:t>
      </w:r>
    </w:p>
    <w:p w14:paraId="5F0BC368" w14:textId="77777777" w:rsidR="003A2B62" w:rsidRDefault="003A2B62" w:rsidP="003A2B62">
      <w:pPr>
        <w:jc w:val="center"/>
      </w:pPr>
      <w:r>
        <w:t>Rate = k [IO</w:t>
      </w:r>
      <w:r>
        <w:rPr>
          <w:vertAlign w:val="subscript"/>
        </w:rPr>
        <w:t>3</w:t>
      </w:r>
      <w:r>
        <w:rPr>
          <w:vertAlign w:val="superscript"/>
        </w:rPr>
        <w:t>−</w:t>
      </w:r>
      <w:r>
        <w:t>]</w:t>
      </w:r>
      <w:r>
        <w:rPr>
          <w:vertAlign w:val="superscript"/>
        </w:rPr>
        <w:t>α</w:t>
      </w:r>
      <w:r>
        <w:t xml:space="preserve"> [S</w:t>
      </w:r>
      <w:r>
        <w:rPr>
          <w:vertAlign w:val="subscript"/>
        </w:rPr>
        <w:t>2</w:t>
      </w:r>
      <w:r>
        <w:t>O</w:t>
      </w:r>
      <w:r>
        <w:rPr>
          <w:vertAlign w:val="subscript"/>
        </w:rPr>
        <w:t>5</w:t>
      </w:r>
      <w:r>
        <w:rPr>
          <w:vertAlign w:val="superscript"/>
        </w:rPr>
        <w:t>2−</w:t>
      </w:r>
      <w:r>
        <w:t>]</w:t>
      </w:r>
      <w:r w:rsidRPr="003F6785">
        <w:rPr>
          <w:vertAlign w:val="superscript"/>
        </w:rPr>
        <w:t>β</w:t>
      </w:r>
    </w:p>
    <w:p w14:paraId="7CC3A9CA" w14:textId="77777777" w:rsidR="003A2B62" w:rsidRDefault="003A2B62" w:rsidP="003A2B62">
      <w:r>
        <w:t xml:space="preserve">Since the concentration of water is a constant 55.5 M, it is incorporated into the rate law constant. </w:t>
      </w:r>
    </w:p>
    <w:p w14:paraId="04555101" w14:textId="57817F86" w:rsidR="003A2B62" w:rsidRPr="003A2B62" w:rsidRDefault="003A2B62" w:rsidP="003A2B62">
      <w:r>
        <w:t>The rate will be measured as the loss of bisulfite ion. The time when the concentration of the reactant becomes zero will be obvious after the first trial run (we want to surprise you). The method of initial rates, as discussed in class, will be used to find the rate orders and rate constant of this reaction.</w:t>
      </w:r>
    </w:p>
    <w:p w14:paraId="20A66D99" w14:textId="01EF8D28" w:rsidR="009C370D" w:rsidRDefault="009C370D" w:rsidP="009C370D">
      <w:pPr>
        <w:suppressAutoHyphens/>
      </w:pPr>
      <w:r>
        <w:t>The reaction is catalyzed by acid so H</w:t>
      </w:r>
      <w:r>
        <w:rPr>
          <w:vertAlign w:val="superscript"/>
        </w:rPr>
        <w:t>+</w:t>
      </w:r>
      <w:r>
        <w:t xml:space="preserve"> will appear in the rate law even though it is not a reactant or product. Each reaction mixture will have excess IO</w:t>
      </w:r>
      <w:r>
        <w:rPr>
          <w:vertAlign w:val="subscript"/>
        </w:rPr>
        <w:t>3</w:t>
      </w:r>
      <w:r>
        <w:rPr>
          <w:vertAlign w:val="superscript"/>
        </w:rPr>
        <w:t>−</w:t>
      </w:r>
      <w:r>
        <w:t xml:space="preserve">.  When the </w:t>
      </w:r>
      <w:r w:rsidRPr="002C2E7E">
        <w:t>S</w:t>
      </w:r>
      <w:r w:rsidRPr="002C2E7E">
        <w:rPr>
          <w:vertAlign w:val="subscript"/>
        </w:rPr>
        <w:t>2</w:t>
      </w:r>
      <w:r w:rsidRPr="002C2E7E">
        <w:t>O</w:t>
      </w:r>
      <w:r w:rsidRPr="002C2E7E">
        <w:rPr>
          <w:vertAlign w:val="subscript"/>
        </w:rPr>
        <w:t>5</w:t>
      </w:r>
      <w:r w:rsidRPr="002C2E7E">
        <w:rPr>
          <w:vertAlign w:val="superscript"/>
        </w:rPr>
        <w:t>2−</w:t>
      </w:r>
      <w:r>
        <w:t xml:space="preserve"> is used up, IO</w:t>
      </w:r>
      <w:r>
        <w:rPr>
          <w:vertAlign w:val="subscript"/>
        </w:rPr>
        <w:t>3</w:t>
      </w:r>
      <w:r>
        <w:rPr>
          <w:vertAlign w:val="superscript"/>
        </w:rPr>
        <w:t>−</w:t>
      </w:r>
      <w:r>
        <w:t xml:space="preserve"> reacts with I</w:t>
      </w:r>
      <w:r>
        <w:rPr>
          <w:vertAlign w:val="superscript"/>
        </w:rPr>
        <w:t>−</w:t>
      </w:r>
      <w:r>
        <w:t> to give I</w:t>
      </w:r>
      <w:r>
        <w:rPr>
          <w:vertAlign w:val="subscript"/>
        </w:rPr>
        <w:t>3</w:t>
      </w:r>
      <w:r>
        <w:rPr>
          <w:vertAlign w:val="superscript"/>
        </w:rPr>
        <w:t>−</w:t>
      </w:r>
      <w:r>
        <w:t>. Each reaction mixture will also contain starch, which reacts with I</w:t>
      </w:r>
      <w:r>
        <w:rPr>
          <w:vertAlign w:val="subscript"/>
        </w:rPr>
        <w:t>3</w:t>
      </w:r>
      <w:r>
        <w:rPr>
          <w:vertAlign w:val="superscript"/>
        </w:rPr>
        <w:t>−</w:t>
      </w:r>
      <w:r>
        <w:t xml:space="preserve"> to give a dark blue complex, whose sudden appearance marks the end of the reaction. Since </w:t>
      </w:r>
      <w:r w:rsidRPr="002C2E7E">
        <w:t>S</w:t>
      </w:r>
      <w:r w:rsidRPr="002C2E7E">
        <w:rPr>
          <w:vertAlign w:val="subscript"/>
        </w:rPr>
        <w:t>2</w:t>
      </w:r>
      <w:r w:rsidRPr="002C2E7E">
        <w:t>O</w:t>
      </w:r>
      <w:r w:rsidRPr="002C2E7E">
        <w:rPr>
          <w:vertAlign w:val="subscript"/>
        </w:rPr>
        <w:t>5</w:t>
      </w:r>
      <w:r w:rsidRPr="002C2E7E">
        <w:rPr>
          <w:vertAlign w:val="superscript"/>
        </w:rPr>
        <w:t>2−</w:t>
      </w:r>
      <w:r>
        <w:t xml:space="preserve"> is used up in each experiment, it gives an easy way to calculate reaction rate.</w:t>
      </w:r>
    </w:p>
    <w:p w14:paraId="16CB8EF3" w14:textId="77777777" w:rsidR="009C370D" w:rsidRDefault="00A7094E" w:rsidP="009C370D">
      <w:pPr>
        <w:suppressAutoHyphens/>
        <w:rPr>
          <w:u w:val="single"/>
        </w:rPr>
      </w:pPr>
      <w:r>
        <w:rPr>
          <w:noProof/>
          <w:sz w:val="20"/>
          <w:szCs w:val="20"/>
        </w:rPr>
        <w:object w:dxaOrig="1440" w:dyaOrig="1440" w14:anchorId="68FE72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35.35pt;margin-top:-.35pt;width:185.35pt;height:34.75pt;z-index:251662336">
            <v:imagedata r:id="rId8" o:title=""/>
            <w10:wrap type="square"/>
          </v:shape>
          <o:OLEObject Type="Embed" ProgID="Equation.3" ShapeID="_x0000_s1029" DrawAspect="Content" ObjectID="_1745667847" r:id="rId9"/>
        </w:object>
      </w:r>
    </w:p>
    <w:p w14:paraId="1A37BC99" w14:textId="77777777" w:rsidR="009C370D" w:rsidRDefault="009C370D" w:rsidP="009C370D">
      <w:pPr>
        <w:suppressAutoHyphens/>
        <w:rPr>
          <w:u w:val="single"/>
        </w:rPr>
      </w:pPr>
    </w:p>
    <w:p w14:paraId="43006B1D" w14:textId="51B159A3" w:rsidR="000851D7" w:rsidRDefault="000851D7" w:rsidP="000851D7">
      <w:pPr>
        <w:pStyle w:val="Heading1"/>
      </w:pPr>
      <w:r>
        <w:t>Materials and Methods</w:t>
      </w:r>
    </w:p>
    <w:p w14:paraId="1EF24A6F" w14:textId="7BA4E38F" w:rsidR="009C370D" w:rsidRDefault="00CD24E8" w:rsidP="00CD24E8">
      <w:pPr>
        <w:spacing w:after="80"/>
      </w:pPr>
      <w:r>
        <w:t>0.1 M sodium bisulfite, Na</w:t>
      </w:r>
      <w:r>
        <w:rPr>
          <w:vertAlign w:val="subscript"/>
        </w:rPr>
        <w:t>2</w:t>
      </w:r>
      <w:r>
        <w:t>S</w:t>
      </w:r>
      <w:r>
        <w:rPr>
          <w:vertAlign w:val="subscript"/>
        </w:rPr>
        <w:t>2</w:t>
      </w:r>
      <w:r>
        <w:t>O</w:t>
      </w:r>
      <w:r>
        <w:rPr>
          <w:vertAlign w:val="subscript"/>
        </w:rPr>
        <w:t>5</w:t>
      </w:r>
    </w:p>
    <w:p w14:paraId="09B92D5A" w14:textId="200D8C9F" w:rsidR="00CD24E8" w:rsidRDefault="00CD24E8" w:rsidP="00CD24E8">
      <w:pPr>
        <w:spacing w:after="80"/>
      </w:pPr>
      <w:r>
        <w:t>0.1 M potassium iodate, KIO</w:t>
      </w:r>
      <w:r>
        <w:rPr>
          <w:vertAlign w:val="subscript"/>
        </w:rPr>
        <w:t>3</w:t>
      </w:r>
    </w:p>
    <w:p w14:paraId="162B82C3" w14:textId="12F3ABE1" w:rsidR="00CD24E8" w:rsidRPr="00CD24E8" w:rsidRDefault="00CD24E8" w:rsidP="00CD24E8">
      <w:pPr>
        <w:spacing w:after="80"/>
      </w:pPr>
      <w:r>
        <w:t>5.0 M acetic acid buffer</w:t>
      </w:r>
    </w:p>
    <w:p w14:paraId="0335C365" w14:textId="410FBE9B" w:rsidR="00CD24E8" w:rsidRPr="00CD24E8" w:rsidRDefault="00CD24E8" w:rsidP="00CD24E8">
      <w:pPr>
        <w:spacing w:after="80"/>
      </w:pPr>
      <w:r>
        <w:t>Starch solution</w:t>
      </w:r>
    </w:p>
    <w:p w14:paraId="763DA414" w14:textId="2AA94C29" w:rsidR="000851D7" w:rsidRDefault="000851D7" w:rsidP="000851D7"/>
    <w:p w14:paraId="3DF8341D" w14:textId="5989CA85" w:rsidR="000851D7" w:rsidRDefault="000851D7" w:rsidP="000851D7">
      <w:pPr>
        <w:pStyle w:val="Heading1"/>
      </w:pPr>
      <w:r>
        <w:lastRenderedPageBreak/>
        <w:t>Procedure</w:t>
      </w:r>
    </w:p>
    <w:p w14:paraId="066A1DD6" w14:textId="44008B14" w:rsidR="003A2B62" w:rsidRDefault="003A2B62" w:rsidP="003A2B62">
      <w:pPr>
        <w:pStyle w:val="ListParagraph"/>
        <w:numPr>
          <w:ilvl w:val="0"/>
          <w:numId w:val="3"/>
        </w:numPr>
        <w:tabs>
          <w:tab w:val="center" w:pos="648"/>
          <w:tab w:val="center" w:pos="2088"/>
          <w:tab w:val="center" w:pos="3528"/>
          <w:tab w:val="center" w:pos="4968"/>
          <w:tab w:val="center" w:pos="6408"/>
          <w:tab w:val="center" w:pos="7848"/>
          <w:tab w:val="center" w:pos="9288"/>
        </w:tabs>
        <w:suppressAutoHyphens/>
      </w:pPr>
      <w:r>
        <w:t>Add the IO</w:t>
      </w:r>
      <w:r w:rsidRPr="003A2B62">
        <w:rPr>
          <w:vertAlign w:val="subscript"/>
        </w:rPr>
        <w:t>3</w:t>
      </w:r>
      <w:r w:rsidRPr="003A2B62">
        <w:rPr>
          <w:vertAlign w:val="superscript"/>
        </w:rPr>
        <w:t>-</w:t>
      </w:r>
      <w:r>
        <w:t xml:space="preserve"> solution and buffer to one test tube and the other solutions in to a second one. The buffer is used to control the H</w:t>
      </w:r>
      <w:r w:rsidRPr="003A2B62">
        <w:rPr>
          <w:vertAlign w:val="superscript"/>
        </w:rPr>
        <w:t>+</w:t>
      </w:r>
      <w:r>
        <w:t xml:space="preserve"> concentration of the solutions, and distilled water is added so that the total volume is the same for all trials.</w:t>
      </w:r>
    </w:p>
    <w:p w14:paraId="4B725DB7" w14:textId="77777777" w:rsidR="003A2B62" w:rsidRDefault="003A2B62" w:rsidP="003A2B62">
      <w:pPr>
        <w:pStyle w:val="ListParagraph"/>
        <w:tabs>
          <w:tab w:val="center" w:pos="648"/>
          <w:tab w:val="center" w:pos="2088"/>
          <w:tab w:val="center" w:pos="3528"/>
          <w:tab w:val="center" w:pos="4968"/>
          <w:tab w:val="center" w:pos="6408"/>
          <w:tab w:val="center" w:pos="7848"/>
          <w:tab w:val="center" w:pos="9288"/>
        </w:tabs>
        <w:suppressAutoHyphens/>
        <w:ind w:left="360"/>
      </w:pPr>
    </w:p>
    <w:p w14:paraId="2A4DA1B3" w14:textId="77777777" w:rsidR="003A2B62" w:rsidRDefault="003A2B62" w:rsidP="003A2B62">
      <w:pPr>
        <w:pStyle w:val="ListParagraph"/>
        <w:numPr>
          <w:ilvl w:val="0"/>
          <w:numId w:val="3"/>
        </w:numPr>
        <w:suppressAutoHyphens/>
      </w:pPr>
      <w:r>
        <w:t xml:space="preserve">Start the reaction by pouring one test tube's contents into the other, then mix them quickly by pouring them back and forth two or three times. Record the time it takes to use up the bisulfite ion on the </w:t>
      </w:r>
      <w:r w:rsidRPr="003A2B62">
        <w:rPr>
          <w:i/>
        </w:rPr>
        <w:t>Report Sheet</w:t>
      </w:r>
      <w:r>
        <w:t>.</w:t>
      </w:r>
    </w:p>
    <w:p w14:paraId="7F41169B" w14:textId="77777777" w:rsidR="003A2B62" w:rsidRDefault="003A2B62" w:rsidP="003A2B62">
      <w:pPr>
        <w:pStyle w:val="ListParagraph"/>
      </w:pPr>
    </w:p>
    <w:p w14:paraId="10E96A67" w14:textId="2DA4E764" w:rsidR="003A2B62" w:rsidRDefault="003A2B62" w:rsidP="003A2B62">
      <w:pPr>
        <w:pStyle w:val="ListParagraph"/>
        <w:numPr>
          <w:ilvl w:val="0"/>
          <w:numId w:val="3"/>
        </w:numPr>
        <w:suppressAutoHyphens/>
      </w:pPr>
      <w:r>
        <w:t>Perform each experiment at least twice. If the two times are not close to each other, repeat the experiment until the times are consistent.</w:t>
      </w:r>
    </w:p>
    <w:p w14:paraId="6E1DC060" w14:textId="77777777" w:rsidR="003A2B62" w:rsidRDefault="003A2B62" w:rsidP="009C370D">
      <w:pPr>
        <w:suppressAutoHyphens/>
      </w:pPr>
    </w:p>
    <w:tbl>
      <w:tblPr>
        <w:tblW w:w="0" w:type="auto"/>
        <w:tblInd w:w="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3"/>
        <w:gridCol w:w="991"/>
        <w:gridCol w:w="1159"/>
        <w:gridCol w:w="1208"/>
        <w:gridCol w:w="1171"/>
        <w:gridCol w:w="1124"/>
        <w:gridCol w:w="1412"/>
      </w:tblGrid>
      <w:tr w:rsidR="009C370D" w14:paraId="66A1345F" w14:textId="77777777" w:rsidTr="00AD79BE">
        <w:tc>
          <w:tcPr>
            <w:tcW w:w="0" w:type="auto"/>
          </w:tcPr>
          <w:p w14:paraId="3AC52FE6" w14:textId="4BC88E03" w:rsidR="009C370D" w:rsidRDefault="003A2B62" w:rsidP="00AD79BE">
            <w:pPr>
              <w:tabs>
                <w:tab w:val="left" w:pos="-1152"/>
                <w:tab w:val="left" w:pos="-792"/>
                <w:tab w:val="left" w:pos="-72"/>
                <w:tab w:val="left" w:pos="288"/>
                <w:tab w:val="left" w:pos="648"/>
                <w:tab w:val="left" w:pos="2088"/>
                <w:tab w:val="left" w:pos="2808"/>
                <w:tab w:val="left" w:pos="3528"/>
                <w:tab w:val="left" w:pos="4248"/>
                <w:tab w:val="left" w:pos="4968"/>
                <w:tab w:val="left" w:pos="5688"/>
                <w:tab w:val="left" w:pos="6408"/>
                <w:tab w:val="left" w:pos="7128"/>
                <w:tab w:val="left" w:pos="7848"/>
                <w:tab w:val="left" w:pos="8568"/>
                <w:tab w:val="left" w:pos="9288"/>
                <w:tab w:val="left" w:pos="10008"/>
                <w:tab w:val="left" w:pos="10728"/>
              </w:tabs>
              <w:suppressAutoHyphens/>
              <w:jc w:val="center"/>
            </w:pPr>
            <w:r>
              <w:t>E</w:t>
            </w:r>
            <w:r w:rsidR="009C370D">
              <w:t>xperiment</w:t>
            </w:r>
          </w:p>
        </w:tc>
        <w:tc>
          <w:tcPr>
            <w:tcW w:w="0" w:type="auto"/>
          </w:tcPr>
          <w:p w14:paraId="39CB4C44" w14:textId="77777777" w:rsidR="009C370D" w:rsidRDefault="009C370D" w:rsidP="00AD79BE">
            <w:pPr>
              <w:tabs>
                <w:tab w:val="left" w:pos="-1152"/>
                <w:tab w:val="left" w:pos="-792"/>
                <w:tab w:val="left" w:pos="-72"/>
                <w:tab w:val="left" w:pos="288"/>
                <w:tab w:val="left" w:pos="648"/>
                <w:tab w:val="left" w:pos="2088"/>
                <w:tab w:val="left" w:pos="2808"/>
                <w:tab w:val="left" w:pos="3528"/>
                <w:tab w:val="left" w:pos="4248"/>
                <w:tab w:val="left" w:pos="4968"/>
                <w:tab w:val="left" w:pos="5688"/>
                <w:tab w:val="left" w:pos="6408"/>
                <w:tab w:val="left" w:pos="7128"/>
                <w:tab w:val="left" w:pos="7848"/>
                <w:tab w:val="left" w:pos="8568"/>
                <w:tab w:val="left" w:pos="9288"/>
                <w:tab w:val="left" w:pos="10008"/>
                <w:tab w:val="left" w:pos="10728"/>
              </w:tabs>
              <w:suppressAutoHyphens/>
              <w:jc w:val="center"/>
              <w:rPr>
                <w:vertAlign w:val="superscript"/>
              </w:rPr>
            </w:pPr>
            <w:r>
              <w:t>mL IO</w:t>
            </w:r>
            <w:r>
              <w:rPr>
                <w:vertAlign w:val="subscript"/>
              </w:rPr>
              <w:t>3</w:t>
            </w:r>
            <w:r>
              <w:rPr>
                <w:vertAlign w:val="superscript"/>
              </w:rPr>
              <w:t>−</w:t>
            </w:r>
          </w:p>
        </w:tc>
        <w:tc>
          <w:tcPr>
            <w:tcW w:w="0" w:type="auto"/>
          </w:tcPr>
          <w:p w14:paraId="4739B202" w14:textId="77777777" w:rsidR="009C370D" w:rsidRDefault="009C370D" w:rsidP="00AD79BE">
            <w:pPr>
              <w:tabs>
                <w:tab w:val="left" w:pos="-1152"/>
                <w:tab w:val="left" w:pos="-792"/>
                <w:tab w:val="left" w:pos="-72"/>
                <w:tab w:val="left" w:pos="288"/>
                <w:tab w:val="left" w:pos="648"/>
                <w:tab w:val="left" w:pos="2088"/>
                <w:tab w:val="left" w:pos="2808"/>
                <w:tab w:val="left" w:pos="3528"/>
                <w:tab w:val="left" w:pos="4248"/>
                <w:tab w:val="left" w:pos="4968"/>
                <w:tab w:val="left" w:pos="5688"/>
                <w:tab w:val="left" w:pos="6408"/>
                <w:tab w:val="left" w:pos="7128"/>
                <w:tab w:val="left" w:pos="7848"/>
                <w:tab w:val="left" w:pos="8568"/>
                <w:tab w:val="left" w:pos="9288"/>
                <w:tab w:val="left" w:pos="10008"/>
                <w:tab w:val="left" w:pos="10728"/>
              </w:tabs>
              <w:suppressAutoHyphens/>
              <w:jc w:val="center"/>
            </w:pPr>
            <w:r>
              <w:t>mL buffer</w:t>
            </w:r>
          </w:p>
        </w:tc>
        <w:tc>
          <w:tcPr>
            <w:tcW w:w="0" w:type="auto"/>
          </w:tcPr>
          <w:p w14:paraId="0B6EC062" w14:textId="77777777" w:rsidR="009C370D" w:rsidRDefault="009C370D" w:rsidP="00AD79BE">
            <w:pPr>
              <w:tabs>
                <w:tab w:val="left" w:pos="-1152"/>
                <w:tab w:val="left" w:pos="-792"/>
                <w:tab w:val="left" w:pos="-72"/>
                <w:tab w:val="left" w:pos="288"/>
                <w:tab w:val="left" w:pos="648"/>
                <w:tab w:val="left" w:pos="2088"/>
                <w:tab w:val="left" w:pos="2808"/>
                <w:tab w:val="left" w:pos="3528"/>
                <w:tab w:val="left" w:pos="4248"/>
                <w:tab w:val="left" w:pos="4968"/>
                <w:tab w:val="left" w:pos="5688"/>
                <w:tab w:val="left" w:pos="6408"/>
                <w:tab w:val="left" w:pos="7128"/>
                <w:tab w:val="left" w:pos="7848"/>
                <w:tab w:val="left" w:pos="8568"/>
                <w:tab w:val="left" w:pos="9288"/>
                <w:tab w:val="left" w:pos="10008"/>
                <w:tab w:val="left" w:pos="10728"/>
              </w:tabs>
              <w:suppressAutoHyphens/>
              <w:jc w:val="center"/>
            </w:pPr>
            <w:r>
              <w:t xml:space="preserve">mL </w:t>
            </w:r>
            <w:r w:rsidRPr="002C2E7E">
              <w:t>S</w:t>
            </w:r>
            <w:r w:rsidRPr="002C2E7E">
              <w:rPr>
                <w:vertAlign w:val="subscript"/>
              </w:rPr>
              <w:t>2</w:t>
            </w:r>
            <w:r w:rsidRPr="002C2E7E">
              <w:t>O</w:t>
            </w:r>
            <w:r w:rsidRPr="002C2E7E">
              <w:rPr>
                <w:vertAlign w:val="subscript"/>
              </w:rPr>
              <w:t>5</w:t>
            </w:r>
            <w:r w:rsidRPr="002C2E7E">
              <w:rPr>
                <w:vertAlign w:val="superscript"/>
              </w:rPr>
              <w:t>2−</w:t>
            </w:r>
          </w:p>
        </w:tc>
        <w:tc>
          <w:tcPr>
            <w:tcW w:w="0" w:type="auto"/>
          </w:tcPr>
          <w:p w14:paraId="32D73848" w14:textId="77777777" w:rsidR="009C370D" w:rsidRDefault="009C370D" w:rsidP="00AD79BE">
            <w:pPr>
              <w:tabs>
                <w:tab w:val="left" w:pos="-1152"/>
                <w:tab w:val="left" w:pos="-792"/>
                <w:tab w:val="left" w:pos="-72"/>
                <w:tab w:val="left" w:pos="288"/>
                <w:tab w:val="left" w:pos="648"/>
                <w:tab w:val="left" w:pos="2088"/>
                <w:tab w:val="left" w:pos="2808"/>
                <w:tab w:val="left" w:pos="3528"/>
                <w:tab w:val="left" w:pos="4248"/>
                <w:tab w:val="left" w:pos="4968"/>
                <w:tab w:val="left" w:pos="5688"/>
                <w:tab w:val="left" w:pos="6408"/>
                <w:tab w:val="left" w:pos="7128"/>
                <w:tab w:val="left" w:pos="7848"/>
                <w:tab w:val="left" w:pos="8568"/>
                <w:tab w:val="left" w:pos="9288"/>
                <w:tab w:val="left" w:pos="10008"/>
                <w:tab w:val="left" w:pos="10728"/>
              </w:tabs>
              <w:suppressAutoHyphens/>
              <w:jc w:val="center"/>
            </w:pPr>
            <w:r>
              <w:t>mL starch</w:t>
            </w:r>
          </w:p>
        </w:tc>
        <w:tc>
          <w:tcPr>
            <w:tcW w:w="0" w:type="auto"/>
          </w:tcPr>
          <w:p w14:paraId="05970358" w14:textId="77777777" w:rsidR="009C370D" w:rsidRDefault="009C370D" w:rsidP="00AD79BE">
            <w:pPr>
              <w:tabs>
                <w:tab w:val="left" w:pos="-1152"/>
                <w:tab w:val="left" w:pos="-792"/>
                <w:tab w:val="left" w:pos="-72"/>
                <w:tab w:val="left" w:pos="288"/>
                <w:tab w:val="left" w:pos="648"/>
                <w:tab w:val="left" w:pos="2088"/>
                <w:tab w:val="left" w:pos="2808"/>
                <w:tab w:val="left" w:pos="3528"/>
                <w:tab w:val="left" w:pos="4248"/>
                <w:tab w:val="left" w:pos="4968"/>
                <w:tab w:val="left" w:pos="5688"/>
                <w:tab w:val="left" w:pos="6408"/>
                <w:tab w:val="left" w:pos="7128"/>
                <w:tab w:val="left" w:pos="7848"/>
                <w:tab w:val="left" w:pos="8568"/>
                <w:tab w:val="left" w:pos="9288"/>
                <w:tab w:val="left" w:pos="10008"/>
                <w:tab w:val="left" w:pos="10728"/>
              </w:tabs>
              <w:suppressAutoHyphens/>
              <w:jc w:val="center"/>
            </w:pPr>
            <w:r>
              <w:t>mL water</w:t>
            </w:r>
          </w:p>
        </w:tc>
        <w:tc>
          <w:tcPr>
            <w:tcW w:w="0" w:type="auto"/>
          </w:tcPr>
          <w:p w14:paraId="0D67EAA3" w14:textId="77777777" w:rsidR="009C370D" w:rsidRDefault="009C370D" w:rsidP="00AD79BE">
            <w:pPr>
              <w:tabs>
                <w:tab w:val="left" w:pos="-1152"/>
                <w:tab w:val="left" w:pos="-792"/>
                <w:tab w:val="left" w:pos="-72"/>
                <w:tab w:val="left" w:pos="288"/>
                <w:tab w:val="left" w:pos="648"/>
                <w:tab w:val="left" w:pos="2088"/>
                <w:tab w:val="left" w:pos="2808"/>
                <w:tab w:val="left" w:pos="3528"/>
                <w:tab w:val="left" w:pos="4248"/>
                <w:tab w:val="left" w:pos="4968"/>
                <w:tab w:val="left" w:pos="5688"/>
                <w:tab w:val="left" w:pos="6408"/>
                <w:tab w:val="left" w:pos="7128"/>
                <w:tab w:val="left" w:pos="7848"/>
                <w:tab w:val="left" w:pos="8568"/>
                <w:tab w:val="left" w:pos="9288"/>
                <w:tab w:val="left" w:pos="10008"/>
                <w:tab w:val="left" w:pos="10728"/>
              </w:tabs>
              <w:suppressAutoHyphens/>
              <w:jc w:val="center"/>
            </w:pPr>
            <w:r>
              <w:t>total volume</w:t>
            </w:r>
          </w:p>
        </w:tc>
      </w:tr>
      <w:tr w:rsidR="009C370D" w14:paraId="62D6A5E6" w14:textId="77777777" w:rsidTr="00AD79BE">
        <w:tc>
          <w:tcPr>
            <w:tcW w:w="0" w:type="auto"/>
          </w:tcPr>
          <w:p w14:paraId="51631373" w14:textId="77777777" w:rsidR="009C370D" w:rsidRDefault="009C370D" w:rsidP="00AD79BE">
            <w:pPr>
              <w:tabs>
                <w:tab w:val="left" w:pos="-1152"/>
                <w:tab w:val="left" w:pos="-792"/>
                <w:tab w:val="left" w:pos="-72"/>
                <w:tab w:val="left" w:pos="288"/>
                <w:tab w:val="left" w:pos="648"/>
                <w:tab w:val="left" w:pos="2088"/>
                <w:tab w:val="left" w:pos="2808"/>
                <w:tab w:val="left" w:pos="3528"/>
                <w:tab w:val="left" w:pos="4248"/>
                <w:tab w:val="left" w:pos="4968"/>
                <w:tab w:val="left" w:pos="5688"/>
                <w:tab w:val="left" w:pos="6408"/>
                <w:tab w:val="left" w:pos="7128"/>
                <w:tab w:val="left" w:pos="7848"/>
                <w:tab w:val="left" w:pos="8568"/>
                <w:tab w:val="left" w:pos="9288"/>
                <w:tab w:val="left" w:pos="10008"/>
                <w:tab w:val="left" w:pos="10728"/>
              </w:tabs>
              <w:suppressAutoHyphens/>
              <w:jc w:val="center"/>
            </w:pPr>
            <w:r>
              <w:t>#1</w:t>
            </w:r>
          </w:p>
        </w:tc>
        <w:tc>
          <w:tcPr>
            <w:tcW w:w="0" w:type="auto"/>
          </w:tcPr>
          <w:p w14:paraId="60EE150B" w14:textId="77777777" w:rsidR="009C370D" w:rsidRDefault="009C370D" w:rsidP="00AD79BE">
            <w:pPr>
              <w:tabs>
                <w:tab w:val="left" w:pos="-1152"/>
                <w:tab w:val="left" w:pos="-792"/>
                <w:tab w:val="left" w:pos="-72"/>
                <w:tab w:val="left" w:pos="288"/>
                <w:tab w:val="left" w:pos="648"/>
                <w:tab w:val="left" w:pos="2088"/>
                <w:tab w:val="left" w:pos="2808"/>
                <w:tab w:val="left" w:pos="3528"/>
                <w:tab w:val="left" w:pos="4248"/>
                <w:tab w:val="left" w:pos="4968"/>
                <w:tab w:val="left" w:pos="5688"/>
                <w:tab w:val="left" w:pos="6408"/>
                <w:tab w:val="left" w:pos="7128"/>
                <w:tab w:val="left" w:pos="7848"/>
                <w:tab w:val="left" w:pos="8568"/>
                <w:tab w:val="left" w:pos="9288"/>
                <w:tab w:val="left" w:pos="10008"/>
                <w:tab w:val="left" w:pos="10728"/>
              </w:tabs>
              <w:suppressAutoHyphens/>
              <w:jc w:val="center"/>
            </w:pPr>
            <w:r>
              <w:t>2.0</w:t>
            </w:r>
          </w:p>
        </w:tc>
        <w:tc>
          <w:tcPr>
            <w:tcW w:w="0" w:type="auto"/>
          </w:tcPr>
          <w:p w14:paraId="28AA20E9" w14:textId="77777777" w:rsidR="009C370D" w:rsidRDefault="009C370D" w:rsidP="00AD79BE">
            <w:pPr>
              <w:tabs>
                <w:tab w:val="left" w:pos="-1152"/>
                <w:tab w:val="left" w:pos="-792"/>
                <w:tab w:val="left" w:pos="-72"/>
                <w:tab w:val="left" w:pos="288"/>
                <w:tab w:val="left" w:pos="648"/>
                <w:tab w:val="left" w:pos="2088"/>
                <w:tab w:val="left" w:pos="2808"/>
                <w:tab w:val="left" w:pos="3528"/>
                <w:tab w:val="left" w:pos="4248"/>
                <w:tab w:val="left" w:pos="4968"/>
                <w:tab w:val="left" w:pos="5688"/>
                <w:tab w:val="left" w:pos="6408"/>
                <w:tab w:val="left" w:pos="7128"/>
                <w:tab w:val="left" w:pos="7848"/>
                <w:tab w:val="left" w:pos="8568"/>
                <w:tab w:val="left" w:pos="9288"/>
                <w:tab w:val="left" w:pos="10008"/>
                <w:tab w:val="left" w:pos="10728"/>
              </w:tabs>
              <w:suppressAutoHyphens/>
              <w:jc w:val="center"/>
            </w:pPr>
            <w:r>
              <w:t>1.0</w:t>
            </w:r>
          </w:p>
        </w:tc>
        <w:tc>
          <w:tcPr>
            <w:tcW w:w="0" w:type="auto"/>
          </w:tcPr>
          <w:p w14:paraId="21BD6349" w14:textId="77777777" w:rsidR="009C370D" w:rsidRDefault="009C370D" w:rsidP="00AD79BE">
            <w:pPr>
              <w:tabs>
                <w:tab w:val="left" w:pos="-1152"/>
                <w:tab w:val="left" w:pos="-792"/>
                <w:tab w:val="left" w:pos="-72"/>
                <w:tab w:val="left" w:pos="288"/>
                <w:tab w:val="left" w:pos="648"/>
                <w:tab w:val="left" w:pos="2088"/>
                <w:tab w:val="left" w:pos="2808"/>
                <w:tab w:val="left" w:pos="3528"/>
                <w:tab w:val="left" w:pos="4248"/>
                <w:tab w:val="left" w:pos="4968"/>
                <w:tab w:val="left" w:pos="5688"/>
                <w:tab w:val="left" w:pos="6408"/>
                <w:tab w:val="left" w:pos="7128"/>
                <w:tab w:val="left" w:pos="7848"/>
                <w:tab w:val="left" w:pos="8568"/>
                <w:tab w:val="left" w:pos="9288"/>
                <w:tab w:val="left" w:pos="10008"/>
                <w:tab w:val="left" w:pos="10728"/>
              </w:tabs>
              <w:suppressAutoHyphens/>
              <w:jc w:val="center"/>
            </w:pPr>
            <w:r>
              <w:t>2.0</w:t>
            </w:r>
          </w:p>
        </w:tc>
        <w:tc>
          <w:tcPr>
            <w:tcW w:w="0" w:type="auto"/>
          </w:tcPr>
          <w:p w14:paraId="7996BCC9" w14:textId="77777777" w:rsidR="009C370D" w:rsidRDefault="009C370D" w:rsidP="00AD79BE">
            <w:pPr>
              <w:tabs>
                <w:tab w:val="left" w:pos="-1152"/>
                <w:tab w:val="left" w:pos="-792"/>
                <w:tab w:val="left" w:pos="-72"/>
                <w:tab w:val="left" w:pos="288"/>
                <w:tab w:val="left" w:pos="648"/>
                <w:tab w:val="left" w:pos="2088"/>
                <w:tab w:val="left" w:pos="2808"/>
                <w:tab w:val="left" w:pos="3528"/>
                <w:tab w:val="left" w:pos="4248"/>
                <w:tab w:val="left" w:pos="4968"/>
                <w:tab w:val="left" w:pos="5688"/>
                <w:tab w:val="left" w:pos="6408"/>
                <w:tab w:val="left" w:pos="7128"/>
                <w:tab w:val="left" w:pos="7848"/>
                <w:tab w:val="left" w:pos="8568"/>
                <w:tab w:val="left" w:pos="9288"/>
                <w:tab w:val="left" w:pos="10008"/>
                <w:tab w:val="left" w:pos="10728"/>
              </w:tabs>
              <w:suppressAutoHyphens/>
              <w:jc w:val="center"/>
            </w:pPr>
            <w:r>
              <w:t>1.0</w:t>
            </w:r>
          </w:p>
        </w:tc>
        <w:tc>
          <w:tcPr>
            <w:tcW w:w="0" w:type="auto"/>
          </w:tcPr>
          <w:p w14:paraId="26D55FFC" w14:textId="77777777" w:rsidR="009C370D" w:rsidRDefault="009C370D" w:rsidP="00AD79BE">
            <w:pPr>
              <w:tabs>
                <w:tab w:val="left" w:pos="-1152"/>
                <w:tab w:val="left" w:pos="-792"/>
                <w:tab w:val="left" w:pos="-72"/>
                <w:tab w:val="left" w:pos="288"/>
                <w:tab w:val="left" w:pos="648"/>
                <w:tab w:val="left" w:pos="2088"/>
                <w:tab w:val="left" w:pos="2808"/>
                <w:tab w:val="left" w:pos="3528"/>
                <w:tab w:val="left" w:pos="4248"/>
                <w:tab w:val="left" w:pos="4968"/>
                <w:tab w:val="left" w:pos="5688"/>
                <w:tab w:val="left" w:pos="6408"/>
                <w:tab w:val="left" w:pos="7128"/>
                <w:tab w:val="left" w:pos="7848"/>
                <w:tab w:val="left" w:pos="8568"/>
                <w:tab w:val="left" w:pos="9288"/>
                <w:tab w:val="left" w:pos="10008"/>
                <w:tab w:val="left" w:pos="10728"/>
              </w:tabs>
              <w:suppressAutoHyphens/>
              <w:jc w:val="center"/>
            </w:pPr>
            <w:r>
              <w:t>0</w:t>
            </w:r>
          </w:p>
        </w:tc>
        <w:tc>
          <w:tcPr>
            <w:tcW w:w="0" w:type="auto"/>
          </w:tcPr>
          <w:p w14:paraId="62D00EDA" w14:textId="77777777" w:rsidR="009C370D" w:rsidRDefault="009C370D" w:rsidP="00AD79BE">
            <w:pPr>
              <w:tabs>
                <w:tab w:val="left" w:pos="-1152"/>
                <w:tab w:val="left" w:pos="-792"/>
                <w:tab w:val="left" w:pos="-72"/>
                <w:tab w:val="left" w:pos="288"/>
                <w:tab w:val="left" w:pos="648"/>
                <w:tab w:val="left" w:pos="2088"/>
                <w:tab w:val="left" w:pos="2808"/>
                <w:tab w:val="left" w:pos="3528"/>
                <w:tab w:val="left" w:pos="4248"/>
                <w:tab w:val="left" w:pos="4968"/>
                <w:tab w:val="left" w:pos="5688"/>
                <w:tab w:val="left" w:pos="6408"/>
                <w:tab w:val="left" w:pos="7128"/>
                <w:tab w:val="left" w:pos="7848"/>
                <w:tab w:val="left" w:pos="8568"/>
                <w:tab w:val="left" w:pos="9288"/>
                <w:tab w:val="left" w:pos="10008"/>
                <w:tab w:val="left" w:pos="10728"/>
              </w:tabs>
              <w:suppressAutoHyphens/>
              <w:jc w:val="center"/>
            </w:pPr>
            <w:r>
              <w:t>6.0 mL</w:t>
            </w:r>
          </w:p>
        </w:tc>
      </w:tr>
      <w:tr w:rsidR="009C370D" w14:paraId="286070C7" w14:textId="77777777" w:rsidTr="00AD79BE">
        <w:tc>
          <w:tcPr>
            <w:tcW w:w="0" w:type="auto"/>
          </w:tcPr>
          <w:p w14:paraId="5FA74730" w14:textId="77777777" w:rsidR="009C370D" w:rsidRDefault="009C370D" w:rsidP="00AD79BE">
            <w:pPr>
              <w:tabs>
                <w:tab w:val="left" w:pos="-1152"/>
                <w:tab w:val="left" w:pos="-792"/>
                <w:tab w:val="left" w:pos="-72"/>
                <w:tab w:val="left" w:pos="288"/>
                <w:tab w:val="left" w:pos="648"/>
                <w:tab w:val="left" w:pos="2088"/>
                <w:tab w:val="left" w:pos="2808"/>
                <w:tab w:val="left" w:pos="3528"/>
                <w:tab w:val="left" w:pos="4248"/>
                <w:tab w:val="left" w:pos="4968"/>
                <w:tab w:val="left" w:pos="5688"/>
                <w:tab w:val="left" w:pos="6408"/>
                <w:tab w:val="left" w:pos="7128"/>
                <w:tab w:val="left" w:pos="7848"/>
                <w:tab w:val="left" w:pos="8568"/>
                <w:tab w:val="left" w:pos="9288"/>
                <w:tab w:val="left" w:pos="10008"/>
                <w:tab w:val="left" w:pos="10728"/>
              </w:tabs>
              <w:suppressAutoHyphens/>
              <w:jc w:val="center"/>
            </w:pPr>
            <w:r>
              <w:t>#2</w:t>
            </w:r>
          </w:p>
        </w:tc>
        <w:tc>
          <w:tcPr>
            <w:tcW w:w="0" w:type="auto"/>
          </w:tcPr>
          <w:p w14:paraId="2F62E616" w14:textId="77777777" w:rsidR="009C370D" w:rsidRDefault="009C370D" w:rsidP="00AD79BE">
            <w:pPr>
              <w:tabs>
                <w:tab w:val="left" w:pos="-1152"/>
                <w:tab w:val="left" w:pos="-792"/>
                <w:tab w:val="left" w:pos="-72"/>
                <w:tab w:val="left" w:pos="288"/>
                <w:tab w:val="left" w:pos="648"/>
                <w:tab w:val="left" w:pos="2088"/>
                <w:tab w:val="left" w:pos="2808"/>
                <w:tab w:val="left" w:pos="3528"/>
                <w:tab w:val="left" w:pos="4248"/>
                <w:tab w:val="left" w:pos="4968"/>
                <w:tab w:val="left" w:pos="5688"/>
                <w:tab w:val="left" w:pos="6408"/>
                <w:tab w:val="left" w:pos="7128"/>
                <w:tab w:val="left" w:pos="7848"/>
                <w:tab w:val="left" w:pos="8568"/>
                <w:tab w:val="left" w:pos="9288"/>
                <w:tab w:val="left" w:pos="10008"/>
                <w:tab w:val="left" w:pos="10728"/>
              </w:tabs>
              <w:suppressAutoHyphens/>
              <w:jc w:val="center"/>
            </w:pPr>
            <w:r>
              <w:t>1.0</w:t>
            </w:r>
          </w:p>
        </w:tc>
        <w:tc>
          <w:tcPr>
            <w:tcW w:w="0" w:type="auto"/>
          </w:tcPr>
          <w:p w14:paraId="0021B82E" w14:textId="77777777" w:rsidR="009C370D" w:rsidRDefault="009C370D" w:rsidP="00AD79BE">
            <w:pPr>
              <w:tabs>
                <w:tab w:val="left" w:pos="-1152"/>
                <w:tab w:val="left" w:pos="-792"/>
                <w:tab w:val="left" w:pos="-72"/>
                <w:tab w:val="left" w:pos="288"/>
                <w:tab w:val="left" w:pos="648"/>
                <w:tab w:val="left" w:pos="2088"/>
                <w:tab w:val="left" w:pos="2808"/>
                <w:tab w:val="left" w:pos="3528"/>
                <w:tab w:val="left" w:pos="4248"/>
                <w:tab w:val="left" w:pos="4968"/>
                <w:tab w:val="left" w:pos="5688"/>
                <w:tab w:val="left" w:pos="6408"/>
                <w:tab w:val="left" w:pos="7128"/>
                <w:tab w:val="left" w:pos="7848"/>
                <w:tab w:val="left" w:pos="8568"/>
                <w:tab w:val="left" w:pos="9288"/>
                <w:tab w:val="left" w:pos="10008"/>
                <w:tab w:val="left" w:pos="10728"/>
              </w:tabs>
              <w:suppressAutoHyphens/>
              <w:jc w:val="center"/>
            </w:pPr>
            <w:r>
              <w:t>1.0</w:t>
            </w:r>
          </w:p>
        </w:tc>
        <w:tc>
          <w:tcPr>
            <w:tcW w:w="0" w:type="auto"/>
          </w:tcPr>
          <w:p w14:paraId="28A37C8D" w14:textId="77777777" w:rsidR="009C370D" w:rsidRDefault="009C370D" w:rsidP="00AD79BE">
            <w:pPr>
              <w:tabs>
                <w:tab w:val="left" w:pos="-1152"/>
                <w:tab w:val="left" w:pos="-792"/>
                <w:tab w:val="left" w:pos="-72"/>
                <w:tab w:val="left" w:pos="288"/>
                <w:tab w:val="left" w:pos="648"/>
                <w:tab w:val="left" w:pos="2088"/>
                <w:tab w:val="left" w:pos="2808"/>
                <w:tab w:val="left" w:pos="3528"/>
                <w:tab w:val="left" w:pos="4248"/>
                <w:tab w:val="left" w:pos="4968"/>
                <w:tab w:val="left" w:pos="5688"/>
                <w:tab w:val="left" w:pos="6408"/>
                <w:tab w:val="left" w:pos="7128"/>
                <w:tab w:val="left" w:pos="7848"/>
                <w:tab w:val="left" w:pos="8568"/>
                <w:tab w:val="left" w:pos="9288"/>
                <w:tab w:val="left" w:pos="10008"/>
                <w:tab w:val="left" w:pos="10728"/>
              </w:tabs>
              <w:suppressAutoHyphens/>
              <w:jc w:val="center"/>
            </w:pPr>
            <w:r>
              <w:t>2.0</w:t>
            </w:r>
          </w:p>
        </w:tc>
        <w:tc>
          <w:tcPr>
            <w:tcW w:w="0" w:type="auto"/>
          </w:tcPr>
          <w:p w14:paraId="22EDFDC6" w14:textId="77777777" w:rsidR="009C370D" w:rsidRDefault="009C370D" w:rsidP="00AD79BE">
            <w:pPr>
              <w:tabs>
                <w:tab w:val="left" w:pos="-1152"/>
                <w:tab w:val="left" w:pos="-792"/>
                <w:tab w:val="left" w:pos="-72"/>
                <w:tab w:val="left" w:pos="288"/>
                <w:tab w:val="left" w:pos="648"/>
                <w:tab w:val="left" w:pos="2088"/>
                <w:tab w:val="left" w:pos="2808"/>
                <w:tab w:val="left" w:pos="3528"/>
                <w:tab w:val="left" w:pos="4248"/>
                <w:tab w:val="left" w:pos="4968"/>
                <w:tab w:val="left" w:pos="5688"/>
                <w:tab w:val="left" w:pos="6408"/>
                <w:tab w:val="left" w:pos="7128"/>
                <w:tab w:val="left" w:pos="7848"/>
                <w:tab w:val="left" w:pos="8568"/>
                <w:tab w:val="left" w:pos="9288"/>
                <w:tab w:val="left" w:pos="10008"/>
                <w:tab w:val="left" w:pos="10728"/>
              </w:tabs>
              <w:suppressAutoHyphens/>
              <w:jc w:val="center"/>
            </w:pPr>
            <w:r>
              <w:t>1.0</w:t>
            </w:r>
          </w:p>
        </w:tc>
        <w:tc>
          <w:tcPr>
            <w:tcW w:w="0" w:type="auto"/>
          </w:tcPr>
          <w:p w14:paraId="1F2D60E9" w14:textId="77777777" w:rsidR="009C370D" w:rsidRDefault="009C370D" w:rsidP="00AD79BE">
            <w:pPr>
              <w:tabs>
                <w:tab w:val="left" w:pos="-1152"/>
                <w:tab w:val="left" w:pos="-792"/>
                <w:tab w:val="left" w:pos="-72"/>
                <w:tab w:val="left" w:pos="288"/>
                <w:tab w:val="left" w:pos="648"/>
                <w:tab w:val="left" w:pos="2088"/>
                <w:tab w:val="left" w:pos="2808"/>
                <w:tab w:val="left" w:pos="3528"/>
                <w:tab w:val="left" w:pos="4248"/>
                <w:tab w:val="left" w:pos="4968"/>
                <w:tab w:val="left" w:pos="5688"/>
                <w:tab w:val="left" w:pos="6408"/>
                <w:tab w:val="left" w:pos="7128"/>
                <w:tab w:val="left" w:pos="7848"/>
                <w:tab w:val="left" w:pos="8568"/>
                <w:tab w:val="left" w:pos="9288"/>
                <w:tab w:val="left" w:pos="10008"/>
                <w:tab w:val="left" w:pos="10728"/>
              </w:tabs>
              <w:suppressAutoHyphens/>
              <w:jc w:val="center"/>
            </w:pPr>
            <w:r>
              <w:t>1.0</w:t>
            </w:r>
          </w:p>
        </w:tc>
        <w:tc>
          <w:tcPr>
            <w:tcW w:w="0" w:type="auto"/>
          </w:tcPr>
          <w:p w14:paraId="2AEB852A" w14:textId="77777777" w:rsidR="009C370D" w:rsidRDefault="009C370D" w:rsidP="00AD79BE">
            <w:pPr>
              <w:tabs>
                <w:tab w:val="left" w:pos="-1152"/>
                <w:tab w:val="left" w:pos="-792"/>
                <w:tab w:val="left" w:pos="-72"/>
                <w:tab w:val="left" w:pos="288"/>
                <w:tab w:val="left" w:pos="648"/>
                <w:tab w:val="left" w:pos="2088"/>
                <w:tab w:val="left" w:pos="2808"/>
                <w:tab w:val="left" w:pos="3528"/>
                <w:tab w:val="left" w:pos="4248"/>
                <w:tab w:val="left" w:pos="4968"/>
                <w:tab w:val="left" w:pos="5688"/>
                <w:tab w:val="left" w:pos="6408"/>
                <w:tab w:val="left" w:pos="7128"/>
                <w:tab w:val="left" w:pos="7848"/>
                <w:tab w:val="left" w:pos="8568"/>
                <w:tab w:val="left" w:pos="9288"/>
                <w:tab w:val="left" w:pos="10008"/>
                <w:tab w:val="left" w:pos="10728"/>
              </w:tabs>
              <w:suppressAutoHyphens/>
              <w:jc w:val="center"/>
            </w:pPr>
            <w:r>
              <w:t>6.0 mL</w:t>
            </w:r>
          </w:p>
        </w:tc>
      </w:tr>
      <w:tr w:rsidR="009C370D" w14:paraId="0A476681" w14:textId="77777777" w:rsidTr="00AD79BE">
        <w:tc>
          <w:tcPr>
            <w:tcW w:w="0" w:type="auto"/>
          </w:tcPr>
          <w:p w14:paraId="16D357F0" w14:textId="77777777" w:rsidR="009C370D" w:rsidRDefault="009C370D" w:rsidP="00AD79BE">
            <w:pPr>
              <w:tabs>
                <w:tab w:val="left" w:pos="-1152"/>
                <w:tab w:val="left" w:pos="-792"/>
                <w:tab w:val="left" w:pos="-72"/>
                <w:tab w:val="left" w:pos="288"/>
                <w:tab w:val="left" w:pos="648"/>
                <w:tab w:val="left" w:pos="2088"/>
                <w:tab w:val="left" w:pos="2808"/>
                <w:tab w:val="left" w:pos="3528"/>
                <w:tab w:val="left" w:pos="4248"/>
                <w:tab w:val="left" w:pos="4968"/>
                <w:tab w:val="left" w:pos="5688"/>
                <w:tab w:val="left" w:pos="6408"/>
                <w:tab w:val="left" w:pos="7128"/>
                <w:tab w:val="left" w:pos="7848"/>
                <w:tab w:val="left" w:pos="8568"/>
                <w:tab w:val="left" w:pos="9288"/>
                <w:tab w:val="left" w:pos="10008"/>
                <w:tab w:val="left" w:pos="10728"/>
              </w:tabs>
              <w:suppressAutoHyphens/>
              <w:jc w:val="center"/>
            </w:pPr>
            <w:r>
              <w:t>#3</w:t>
            </w:r>
          </w:p>
        </w:tc>
        <w:tc>
          <w:tcPr>
            <w:tcW w:w="0" w:type="auto"/>
          </w:tcPr>
          <w:p w14:paraId="44E15D44" w14:textId="77777777" w:rsidR="009C370D" w:rsidRDefault="009C370D" w:rsidP="00AD79BE">
            <w:pPr>
              <w:tabs>
                <w:tab w:val="left" w:pos="-1152"/>
                <w:tab w:val="left" w:pos="-792"/>
                <w:tab w:val="left" w:pos="-72"/>
                <w:tab w:val="left" w:pos="288"/>
                <w:tab w:val="left" w:pos="648"/>
                <w:tab w:val="left" w:pos="2088"/>
                <w:tab w:val="left" w:pos="2808"/>
                <w:tab w:val="left" w:pos="3528"/>
                <w:tab w:val="left" w:pos="4248"/>
                <w:tab w:val="left" w:pos="4968"/>
                <w:tab w:val="left" w:pos="5688"/>
                <w:tab w:val="left" w:pos="6408"/>
                <w:tab w:val="left" w:pos="7128"/>
                <w:tab w:val="left" w:pos="7848"/>
                <w:tab w:val="left" w:pos="8568"/>
                <w:tab w:val="left" w:pos="9288"/>
                <w:tab w:val="left" w:pos="10008"/>
                <w:tab w:val="left" w:pos="10728"/>
              </w:tabs>
              <w:suppressAutoHyphens/>
              <w:jc w:val="center"/>
            </w:pPr>
            <w:r>
              <w:t>2.0</w:t>
            </w:r>
          </w:p>
        </w:tc>
        <w:tc>
          <w:tcPr>
            <w:tcW w:w="0" w:type="auto"/>
          </w:tcPr>
          <w:p w14:paraId="14C3D3B2" w14:textId="77777777" w:rsidR="009C370D" w:rsidRDefault="009C370D" w:rsidP="00AD79BE">
            <w:pPr>
              <w:tabs>
                <w:tab w:val="left" w:pos="-1152"/>
                <w:tab w:val="left" w:pos="-792"/>
                <w:tab w:val="left" w:pos="-72"/>
                <w:tab w:val="left" w:pos="288"/>
                <w:tab w:val="left" w:pos="648"/>
                <w:tab w:val="left" w:pos="2088"/>
                <w:tab w:val="left" w:pos="2808"/>
                <w:tab w:val="left" w:pos="3528"/>
                <w:tab w:val="left" w:pos="4248"/>
                <w:tab w:val="left" w:pos="4968"/>
                <w:tab w:val="left" w:pos="5688"/>
                <w:tab w:val="left" w:pos="6408"/>
                <w:tab w:val="left" w:pos="7128"/>
                <w:tab w:val="left" w:pos="7848"/>
                <w:tab w:val="left" w:pos="8568"/>
                <w:tab w:val="left" w:pos="9288"/>
                <w:tab w:val="left" w:pos="10008"/>
                <w:tab w:val="left" w:pos="10728"/>
              </w:tabs>
              <w:suppressAutoHyphens/>
              <w:jc w:val="center"/>
            </w:pPr>
            <w:r>
              <w:t>1.0</w:t>
            </w:r>
          </w:p>
        </w:tc>
        <w:tc>
          <w:tcPr>
            <w:tcW w:w="0" w:type="auto"/>
          </w:tcPr>
          <w:p w14:paraId="379D0CE9" w14:textId="77777777" w:rsidR="009C370D" w:rsidRDefault="009C370D" w:rsidP="00AD79BE">
            <w:pPr>
              <w:tabs>
                <w:tab w:val="left" w:pos="-1152"/>
                <w:tab w:val="left" w:pos="-792"/>
                <w:tab w:val="left" w:pos="-72"/>
                <w:tab w:val="left" w:pos="288"/>
                <w:tab w:val="left" w:pos="648"/>
                <w:tab w:val="left" w:pos="2088"/>
                <w:tab w:val="left" w:pos="2808"/>
                <w:tab w:val="left" w:pos="3528"/>
                <w:tab w:val="left" w:pos="4248"/>
                <w:tab w:val="left" w:pos="4968"/>
                <w:tab w:val="left" w:pos="5688"/>
                <w:tab w:val="left" w:pos="6408"/>
                <w:tab w:val="left" w:pos="7128"/>
                <w:tab w:val="left" w:pos="7848"/>
                <w:tab w:val="left" w:pos="8568"/>
                <w:tab w:val="left" w:pos="9288"/>
                <w:tab w:val="left" w:pos="10008"/>
                <w:tab w:val="left" w:pos="10728"/>
              </w:tabs>
              <w:suppressAutoHyphens/>
              <w:jc w:val="center"/>
            </w:pPr>
            <w:r>
              <w:t>1.0</w:t>
            </w:r>
          </w:p>
        </w:tc>
        <w:tc>
          <w:tcPr>
            <w:tcW w:w="0" w:type="auto"/>
          </w:tcPr>
          <w:p w14:paraId="1F0517CB" w14:textId="77777777" w:rsidR="009C370D" w:rsidRDefault="009C370D" w:rsidP="00AD79BE">
            <w:pPr>
              <w:tabs>
                <w:tab w:val="left" w:pos="-1152"/>
                <w:tab w:val="left" w:pos="-792"/>
                <w:tab w:val="left" w:pos="-72"/>
                <w:tab w:val="left" w:pos="288"/>
                <w:tab w:val="left" w:pos="648"/>
                <w:tab w:val="left" w:pos="2088"/>
                <w:tab w:val="left" w:pos="2808"/>
                <w:tab w:val="left" w:pos="3528"/>
                <w:tab w:val="left" w:pos="4248"/>
                <w:tab w:val="left" w:pos="4968"/>
                <w:tab w:val="left" w:pos="5688"/>
                <w:tab w:val="left" w:pos="6408"/>
                <w:tab w:val="left" w:pos="7128"/>
                <w:tab w:val="left" w:pos="7848"/>
                <w:tab w:val="left" w:pos="8568"/>
                <w:tab w:val="left" w:pos="9288"/>
                <w:tab w:val="left" w:pos="10008"/>
                <w:tab w:val="left" w:pos="10728"/>
              </w:tabs>
              <w:suppressAutoHyphens/>
              <w:jc w:val="center"/>
            </w:pPr>
            <w:r>
              <w:t>1.0</w:t>
            </w:r>
          </w:p>
        </w:tc>
        <w:tc>
          <w:tcPr>
            <w:tcW w:w="0" w:type="auto"/>
          </w:tcPr>
          <w:p w14:paraId="216E95B9" w14:textId="77777777" w:rsidR="009C370D" w:rsidRDefault="009C370D" w:rsidP="00AD79BE">
            <w:pPr>
              <w:tabs>
                <w:tab w:val="left" w:pos="-1152"/>
                <w:tab w:val="left" w:pos="-792"/>
                <w:tab w:val="left" w:pos="-72"/>
                <w:tab w:val="left" w:pos="288"/>
                <w:tab w:val="left" w:pos="648"/>
                <w:tab w:val="left" w:pos="2088"/>
                <w:tab w:val="left" w:pos="2808"/>
                <w:tab w:val="left" w:pos="3528"/>
                <w:tab w:val="left" w:pos="4248"/>
                <w:tab w:val="left" w:pos="4968"/>
                <w:tab w:val="left" w:pos="5688"/>
                <w:tab w:val="left" w:pos="6408"/>
                <w:tab w:val="left" w:pos="7128"/>
                <w:tab w:val="left" w:pos="7848"/>
                <w:tab w:val="left" w:pos="8568"/>
                <w:tab w:val="left" w:pos="9288"/>
                <w:tab w:val="left" w:pos="10008"/>
                <w:tab w:val="left" w:pos="10728"/>
              </w:tabs>
              <w:suppressAutoHyphens/>
              <w:jc w:val="center"/>
            </w:pPr>
            <w:r>
              <w:t>1.0</w:t>
            </w:r>
          </w:p>
        </w:tc>
        <w:tc>
          <w:tcPr>
            <w:tcW w:w="0" w:type="auto"/>
          </w:tcPr>
          <w:p w14:paraId="2A729EEB" w14:textId="77777777" w:rsidR="009C370D" w:rsidRDefault="009C370D" w:rsidP="00AD79BE">
            <w:pPr>
              <w:tabs>
                <w:tab w:val="left" w:pos="-1152"/>
                <w:tab w:val="left" w:pos="-792"/>
                <w:tab w:val="left" w:pos="-72"/>
                <w:tab w:val="left" w:pos="288"/>
                <w:tab w:val="left" w:pos="648"/>
                <w:tab w:val="left" w:pos="2088"/>
                <w:tab w:val="left" w:pos="2808"/>
                <w:tab w:val="left" w:pos="3528"/>
                <w:tab w:val="left" w:pos="4248"/>
                <w:tab w:val="left" w:pos="4968"/>
                <w:tab w:val="left" w:pos="5688"/>
                <w:tab w:val="left" w:pos="6408"/>
                <w:tab w:val="left" w:pos="7128"/>
                <w:tab w:val="left" w:pos="7848"/>
                <w:tab w:val="left" w:pos="8568"/>
                <w:tab w:val="left" w:pos="9288"/>
                <w:tab w:val="left" w:pos="10008"/>
                <w:tab w:val="left" w:pos="10728"/>
              </w:tabs>
              <w:suppressAutoHyphens/>
              <w:jc w:val="center"/>
            </w:pPr>
            <w:r>
              <w:t>6.0 mL</w:t>
            </w:r>
          </w:p>
        </w:tc>
      </w:tr>
    </w:tbl>
    <w:p w14:paraId="10FD12AE" w14:textId="77777777" w:rsidR="003A2B62" w:rsidRDefault="003A2B62" w:rsidP="003A2B62"/>
    <w:p w14:paraId="1AE7C6A8" w14:textId="77777777" w:rsidR="009C370D" w:rsidRDefault="009C370D" w:rsidP="009C370D">
      <w:pPr>
        <w:tabs>
          <w:tab w:val="center" w:pos="648"/>
          <w:tab w:val="center" w:pos="2088"/>
          <w:tab w:val="center" w:pos="3528"/>
          <w:tab w:val="center" w:pos="4968"/>
          <w:tab w:val="center" w:pos="6408"/>
          <w:tab w:val="center" w:pos="7848"/>
          <w:tab w:val="center" w:pos="9288"/>
        </w:tabs>
        <w:suppressAutoHyphens/>
      </w:pPr>
      <w:r>
        <w:t>The buffer is used to control the H</w:t>
      </w:r>
      <w:r>
        <w:rPr>
          <w:vertAlign w:val="superscript"/>
        </w:rPr>
        <w:t>+</w:t>
      </w:r>
      <w:r>
        <w:t xml:space="preserve"> concentration of the solutions. The distilled water is added so that the total volume will always be the same.</w:t>
      </w:r>
    </w:p>
    <w:p w14:paraId="4F042532" w14:textId="77777777" w:rsidR="000851D7" w:rsidRDefault="000851D7" w:rsidP="000851D7"/>
    <w:p w14:paraId="66F2962D" w14:textId="31E6567B" w:rsidR="000851D7" w:rsidRDefault="000851D7" w:rsidP="000851D7">
      <w:pPr>
        <w:pStyle w:val="Heading1"/>
      </w:pPr>
      <w:r>
        <w:t>Data and Results</w:t>
      </w:r>
    </w:p>
    <w:p w14:paraId="489B35C8" w14:textId="77777777" w:rsidR="003A2B62" w:rsidRDefault="0074665F" w:rsidP="0074665F">
      <w:pPr>
        <w:pStyle w:val="ListParagraph"/>
        <w:numPr>
          <w:ilvl w:val="0"/>
          <w:numId w:val="4"/>
        </w:numPr>
        <w:tabs>
          <w:tab w:val="left" w:pos="-72"/>
          <w:tab w:val="left" w:pos="648"/>
          <w:tab w:val="left" w:pos="1368"/>
          <w:tab w:val="left" w:pos="2088"/>
          <w:tab w:val="left" w:pos="2808"/>
          <w:tab w:val="left" w:pos="3528"/>
          <w:tab w:val="left" w:pos="4248"/>
          <w:tab w:val="left" w:pos="4968"/>
          <w:tab w:val="left" w:pos="5688"/>
          <w:tab w:val="left" w:pos="6408"/>
          <w:tab w:val="left" w:pos="7128"/>
          <w:tab w:val="left" w:pos="7848"/>
          <w:tab w:val="left" w:pos="8568"/>
          <w:tab w:val="left" w:pos="9288"/>
          <w:tab w:val="left" w:pos="10008"/>
          <w:tab w:val="left" w:pos="10728"/>
        </w:tabs>
        <w:suppressAutoHyphens/>
      </w:pPr>
      <w:r>
        <w:t>Use the formula C</w:t>
      </w:r>
      <w:r w:rsidRPr="003A2B62">
        <w:rPr>
          <w:vertAlign w:val="subscript"/>
        </w:rPr>
        <w:t>1</w:t>
      </w:r>
      <w:r>
        <w:t>V</w:t>
      </w:r>
      <w:r w:rsidRPr="003A2B62">
        <w:rPr>
          <w:vertAlign w:val="subscript"/>
        </w:rPr>
        <w:t>1</w:t>
      </w:r>
      <w:r>
        <w:t xml:space="preserve"> = C</w:t>
      </w:r>
      <w:r w:rsidRPr="003A2B62">
        <w:rPr>
          <w:vertAlign w:val="subscript"/>
        </w:rPr>
        <w:t>2</w:t>
      </w:r>
      <w:r>
        <w:t>V</w:t>
      </w:r>
      <w:r w:rsidRPr="003A2B62">
        <w:rPr>
          <w:vertAlign w:val="subscript"/>
        </w:rPr>
        <w:t>2</w:t>
      </w:r>
      <w:r>
        <w:t xml:space="preserve"> to find the concentration of IO</w:t>
      </w:r>
      <w:r w:rsidRPr="003A2B62">
        <w:rPr>
          <w:vertAlign w:val="subscript"/>
        </w:rPr>
        <w:t>3</w:t>
      </w:r>
      <w:r w:rsidRPr="003A2B62">
        <w:rPr>
          <w:vertAlign w:val="superscript"/>
        </w:rPr>
        <w:t>−</w:t>
      </w:r>
      <w:r>
        <w:t xml:space="preserve"> and HSO</w:t>
      </w:r>
      <w:r w:rsidRPr="003A2B62">
        <w:rPr>
          <w:vertAlign w:val="subscript"/>
        </w:rPr>
        <w:t>3</w:t>
      </w:r>
      <w:r w:rsidRPr="003A2B62">
        <w:rPr>
          <w:vertAlign w:val="superscript"/>
        </w:rPr>
        <w:t>−</w:t>
      </w:r>
      <w:r>
        <w:t xml:space="preserve"> in each experiment. This will be the concentration </w:t>
      </w:r>
      <w:r w:rsidRPr="003A2B62">
        <w:rPr>
          <w:i/>
          <w:iCs/>
        </w:rPr>
        <w:t>after mixing</w:t>
      </w:r>
      <w:r>
        <w:t xml:space="preserve"> but </w:t>
      </w:r>
      <w:r w:rsidRPr="003A2B62">
        <w:rPr>
          <w:i/>
          <w:iCs/>
        </w:rPr>
        <w:t>before reaction</w:t>
      </w:r>
      <w:r>
        <w:t>.</w:t>
      </w:r>
    </w:p>
    <w:p w14:paraId="16646D33" w14:textId="77777777" w:rsidR="003A2B62" w:rsidRDefault="0074665F" w:rsidP="0074665F">
      <w:pPr>
        <w:pStyle w:val="ListParagraph"/>
        <w:numPr>
          <w:ilvl w:val="0"/>
          <w:numId w:val="4"/>
        </w:numPr>
        <w:tabs>
          <w:tab w:val="left" w:pos="-72"/>
          <w:tab w:val="left" w:pos="648"/>
          <w:tab w:val="left" w:pos="1368"/>
          <w:tab w:val="left" w:pos="2088"/>
          <w:tab w:val="left" w:pos="2808"/>
          <w:tab w:val="left" w:pos="3528"/>
          <w:tab w:val="left" w:pos="4248"/>
          <w:tab w:val="left" w:pos="4968"/>
          <w:tab w:val="left" w:pos="5688"/>
          <w:tab w:val="left" w:pos="6408"/>
          <w:tab w:val="left" w:pos="7128"/>
          <w:tab w:val="left" w:pos="7848"/>
          <w:tab w:val="left" w:pos="8568"/>
          <w:tab w:val="left" w:pos="9288"/>
          <w:tab w:val="left" w:pos="10008"/>
          <w:tab w:val="left" w:pos="10728"/>
        </w:tabs>
        <w:suppressAutoHyphens/>
      </w:pPr>
      <w:r>
        <w:t>Calculate the average time taken for each experiment to turn blue</w:t>
      </w:r>
      <w:r w:rsidR="003A2B62">
        <w:t>.</w:t>
      </w:r>
    </w:p>
    <w:p w14:paraId="138D4BAE" w14:textId="77777777" w:rsidR="007A210B" w:rsidRDefault="0074665F" w:rsidP="0074665F">
      <w:pPr>
        <w:pStyle w:val="ListParagraph"/>
        <w:numPr>
          <w:ilvl w:val="0"/>
          <w:numId w:val="4"/>
        </w:numPr>
        <w:tabs>
          <w:tab w:val="left" w:pos="-72"/>
          <w:tab w:val="left" w:pos="648"/>
          <w:tab w:val="left" w:pos="1368"/>
          <w:tab w:val="left" w:pos="2088"/>
          <w:tab w:val="left" w:pos="2808"/>
          <w:tab w:val="left" w:pos="3528"/>
          <w:tab w:val="left" w:pos="4248"/>
          <w:tab w:val="left" w:pos="4968"/>
          <w:tab w:val="left" w:pos="5688"/>
          <w:tab w:val="left" w:pos="6408"/>
          <w:tab w:val="left" w:pos="7128"/>
          <w:tab w:val="left" w:pos="7848"/>
          <w:tab w:val="left" w:pos="8568"/>
          <w:tab w:val="left" w:pos="9288"/>
          <w:tab w:val="left" w:pos="10008"/>
          <w:tab w:val="left" w:pos="10728"/>
        </w:tabs>
        <w:suppressAutoHyphens/>
      </w:pPr>
      <w:r>
        <w:t>Calculate the initial reaction rate for each experiment using the initial concentration of HSO</w:t>
      </w:r>
      <w:r w:rsidRPr="003A2B62">
        <w:rPr>
          <w:vertAlign w:val="subscript"/>
        </w:rPr>
        <w:t>3</w:t>
      </w:r>
      <w:r w:rsidRPr="003A2B62">
        <w:rPr>
          <w:vertAlign w:val="superscript"/>
        </w:rPr>
        <w:t>−</w:t>
      </w:r>
      <w:r>
        <w:t xml:space="preserve"> and the time it took to turn blue.</w:t>
      </w:r>
    </w:p>
    <w:p w14:paraId="2BB3A6F2" w14:textId="6F224E29" w:rsidR="007A210B" w:rsidRDefault="007A210B" w:rsidP="007A210B">
      <w:pPr>
        <w:pStyle w:val="ListParagraph"/>
        <w:numPr>
          <w:ilvl w:val="0"/>
          <w:numId w:val="4"/>
        </w:numPr>
        <w:tabs>
          <w:tab w:val="center" w:pos="648"/>
          <w:tab w:val="center" w:pos="2088"/>
          <w:tab w:val="center" w:pos="3528"/>
          <w:tab w:val="center" w:pos="4968"/>
          <w:tab w:val="center" w:pos="6408"/>
          <w:tab w:val="center" w:pos="7848"/>
          <w:tab w:val="center" w:pos="9288"/>
        </w:tabs>
        <w:suppressAutoHyphens/>
      </w:pPr>
      <w:r>
        <w:t>Use the results of experiment 1 and 2 and the method of initial rates to find the rate order with respect to the iodate ion.</w:t>
      </w:r>
    </w:p>
    <w:p w14:paraId="2082BC3D" w14:textId="4FD85BBF" w:rsidR="007A210B" w:rsidRDefault="007A210B" w:rsidP="007A210B">
      <w:pPr>
        <w:pStyle w:val="ListParagraph"/>
        <w:numPr>
          <w:ilvl w:val="0"/>
          <w:numId w:val="4"/>
        </w:numPr>
        <w:tabs>
          <w:tab w:val="center" w:pos="648"/>
          <w:tab w:val="center" w:pos="2088"/>
          <w:tab w:val="center" w:pos="3528"/>
          <w:tab w:val="center" w:pos="4968"/>
          <w:tab w:val="center" w:pos="6408"/>
          <w:tab w:val="center" w:pos="7848"/>
          <w:tab w:val="center" w:pos="9288"/>
        </w:tabs>
        <w:suppressAutoHyphens/>
      </w:pPr>
      <w:r>
        <w:t xml:space="preserve">Use the results of experiment 1 and 3 and the method of initial rates to find the rate order with respect to the bisulfite ion. </w:t>
      </w:r>
    </w:p>
    <w:p w14:paraId="14C86DF0" w14:textId="700D9CE3" w:rsidR="0074665F" w:rsidRPr="007A210B" w:rsidRDefault="007A210B" w:rsidP="007A210B">
      <w:pPr>
        <w:pStyle w:val="ListParagraph"/>
        <w:numPr>
          <w:ilvl w:val="0"/>
          <w:numId w:val="4"/>
        </w:numPr>
        <w:tabs>
          <w:tab w:val="center" w:pos="648"/>
          <w:tab w:val="center" w:pos="2088"/>
          <w:tab w:val="center" w:pos="3528"/>
          <w:tab w:val="center" w:pos="4968"/>
          <w:tab w:val="center" w:pos="6408"/>
          <w:tab w:val="center" w:pos="7848"/>
          <w:tab w:val="center" w:pos="9288"/>
        </w:tabs>
        <w:suppressAutoHyphens/>
      </w:pPr>
      <w:r>
        <w:t>Use the data from experiment 1 to calculate the rate constant. Remember to use the method of dilution to determine the actual concentrations of the two ions at the start of the reaction.</w:t>
      </w:r>
      <w:r w:rsidR="0074665F">
        <w:t xml:space="preserve"> </w:t>
      </w:r>
    </w:p>
    <w:sectPr w:rsidR="0074665F" w:rsidRPr="007A21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E150D"/>
    <w:multiLevelType w:val="hybridMultilevel"/>
    <w:tmpl w:val="9DAC562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424063F"/>
    <w:multiLevelType w:val="hybridMultilevel"/>
    <w:tmpl w:val="B016BA4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4F6D49E2"/>
    <w:multiLevelType w:val="hybridMultilevel"/>
    <w:tmpl w:val="3FA2B0F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57FA6176"/>
    <w:multiLevelType w:val="hybridMultilevel"/>
    <w:tmpl w:val="83B64D9E"/>
    <w:lvl w:ilvl="0" w:tplc="74A09FEA">
      <w:numFmt w:val="bullet"/>
      <w:lvlText w:val="•"/>
      <w:lvlJc w:val="left"/>
      <w:pPr>
        <w:tabs>
          <w:tab w:val="num" w:pos="0"/>
        </w:tabs>
        <w:ind w:left="450" w:hanging="18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384987107">
    <w:abstractNumId w:val="3"/>
  </w:num>
  <w:num w:numId="2" w16cid:durableId="406808613">
    <w:abstractNumId w:val="2"/>
  </w:num>
  <w:num w:numId="3" w16cid:durableId="877010640">
    <w:abstractNumId w:val="0"/>
  </w:num>
  <w:num w:numId="4" w16cid:durableId="8019282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145"/>
    <w:rsid w:val="000851D7"/>
    <w:rsid w:val="000957C4"/>
    <w:rsid w:val="00126541"/>
    <w:rsid w:val="002404E1"/>
    <w:rsid w:val="00287E04"/>
    <w:rsid w:val="003A2B62"/>
    <w:rsid w:val="0074665F"/>
    <w:rsid w:val="007A210B"/>
    <w:rsid w:val="009C370D"/>
    <w:rsid w:val="00CD24E8"/>
    <w:rsid w:val="00E40260"/>
    <w:rsid w:val="00F611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1FFE7876"/>
  <w15:chartTrackingRefBased/>
  <w15:docId w15:val="{14CE07ED-EA6F-43ED-8E89-C8A754586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Tahoma"/>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851D7"/>
    <w:pPr>
      <w:keepNext/>
      <w:keepLines/>
      <w:spacing w:before="240" w:after="0"/>
      <w:outlineLvl w:val="0"/>
    </w:pPr>
    <w:rPr>
      <w:rFonts w:eastAsiaTheme="majorEastAsia" w:cstheme="majorBidi"/>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851D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51D7"/>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851D7"/>
    <w:rPr>
      <w:rFonts w:eastAsiaTheme="majorEastAsia" w:cstheme="majorBidi"/>
      <w:sz w:val="32"/>
      <w:szCs w:val="32"/>
    </w:rPr>
  </w:style>
  <w:style w:type="character" w:styleId="PlaceholderText">
    <w:name w:val="Placeholder Text"/>
    <w:basedOn w:val="DefaultParagraphFont"/>
    <w:uiPriority w:val="99"/>
    <w:semiHidden/>
    <w:rsid w:val="00E40260"/>
    <w:rPr>
      <w:color w:val="808080"/>
    </w:rPr>
  </w:style>
  <w:style w:type="paragraph" w:styleId="BodyText2">
    <w:name w:val="Body Text 2"/>
    <w:basedOn w:val="Normal"/>
    <w:link w:val="BodyText2Char"/>
    <w:semiHidden/>
    <w:rsid w:val="009C370D"/>
    <w:pPr>
      <w:suppressAutoHyphens/>
      <w:spacing w:after="0" w:line="240" w:lineRule="auto"/>
    </w:pPr>
    <w:rPr>
      <w:rFonts w:ascii="Times New Roman" w:eastAsia="Times New Roman" w:hAnsi="Times New Roman" w:cs="Times New Roman"/>
      <w:sz w:val="22"/>
    </w:rPr>
  </w:style>
  <w:style w:type="character" w:customStyle="1" w:styleId="BodyText2Char">
    <w:name w:val="Body Text 2 Char"/>
    <w:basedOn w:val="DefaultParagraphFont"/>
    <w:link w:val="BodyText2"/>
    <w:semiHidden/>
    <w:rsid w:val="009C370D"/>
    <w:rPr>
      <w:rFonts w:ascii="Times New Roman" w:eastAsia="Times New Roman" w:hAnsi="Times New Roman" w:cs="Times New Roman"/>
      <w:sz w:val="22"/>
    </w:rPr>
  </w:style>
  <w:style w:type="paragraph" w:styleId="ListParagraph">
    <w:name w:val="List Paragraph"/>
    <w:basedOn w:val="Normal"/>
    <w:uiPriority w:val="34"/>
    <w:qFormat/>
    <w:rsid w:val="003A2B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882E9364B4A848A617E252A6B6E4E9" ma:contentTypeVersion="6" ma:contentTypeDescription="Create a new document." ma:contentTypeScope="" ma:versionID="53b9002e8a5df2ba89cd5068eed66886">
  <xsd:schema xmlns:xsd="http://www.w3.org/2001/XMLSchema" xmlns:xs="http://www.w3.org/2001/XMLSchema" xmlns:p="http://schemas.microsoft.com/office/2006/metadata/properties" xmlns:ns2="04bddbb1-ef80-45dd-94b8-c980de4dd35e" xmlns:ns3="eb269cce-5e80-4c59-93f6-ecd7b30634d0" targetNamespace="http://schemas.microsoft.com/office/2006/metadata/properties" ma:root="true" ma:fieldsID="d1e3014b5c006a15ed4202c43357a3e0" ns2:_="" ns3:_="">
    <xsd:import namespace="04bddbb1-ef80-45dd-94b8-c980de4dd35e"/>
    <xsd:import namespace="eb269cce-5e80-4c59-93f6-ecd7b30634d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bddbb1-ef80-45dd-94b8-c980de4dd3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269cce-5e80-4c59-93f6-ecd7b30634d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F301E9-B7D5-430D-8BF3-9BD9C7E4F3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bddbb1-ef80-45dd-94b8-c980de4dd35e"/>
    <ds:schemaRef ds:uri="eb269cce-5e80-4c59-93f6-ecd7b30634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E8CD01-AA90-4A0A-803B-398BC7EDD77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605E313-745D-41D8-998F-6817A86287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490</Words>
  <Characters>2799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Wozny</dc:creator>
  <cp:keywords/>
  <dc:description/>
  <cp:lastModifiedBy>Christopher Wozny</cp:lastModifiedBy>
  <cp:revision>7</cp:revision>
  <dcterms:created xsi:type="dcterms:W3CDTF">2022-08-04T18:00:00Z</dcterms:created>
  <dcterms:modified xsi:type="dcterms:W3CDTF">2023-05-15T18:56:00Z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0x010100F1882E9364B4A848A617E252A6B6E4E9</vt:lpwstr>
  </property>
</Properties>
</file>